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4C9" w:rsidRDefault="007444C9" w:rsidP="007444C9">
      <w:pPr>
        <w:pStyle w:val="TableParagraph"/>
        <w:ind w:right="271"/>
        <w:jc w:val="both"/>
        <w:rPr>
          <w:b/>
          <w:iCs/>
          <w:sz w:val="24"/>
          <w:szCs w:val="24"/>
        </w:rPr>
      </w:pPr>
      <w:r>
        <w:rPr>
          <w:b/>
          <w:iCs/>
          <w:sz w:val="24"/>
          <w:szCs w:val="24"/>
        </w:rPr>
        <w:t xml:space="preserve">3.1.3 </w:t>
      </w:r>
      <w:r w:rsidRPr="005050B4">
        <w:rPr>
          <w:b/>
          <w:iCs/>
          <w:sz w:val="24"/>
          <w:szCs w:val="24"/>
        </w:rPr>
        <w:t>Number of Workshops/ seminars conducted on Intellectual Property</w:t>
      </w:r>
      <w:r w:rsidRPr="005050B4">
        <w:rPr>
          <w:b/>
          <w:iCs/>
          <w:spacing w:val="-57"/>
          <w:sz w:val="24"/>
          <w:szCs w:val="24"/>
        </w:rPr>
        <w:t xml:space="preserve"> </w:t>
      </w:r>
      <w:r w:rsidRPr="005050B4">
        <w:rPr>
          <w:b/>
          <w:iCs/>
          <w:sz w:val="24"/>
          <w:szCs w:val="24"/>
        </w:rPr>
        <w:t>Rights (IPR) and Industry-Academia Innovative practices during the</w:t>
      </w:r>
      <w:r w:rsidRPr="005050B4">
        <w:rPr>
          <w:b/>
          <w:iCs/>
          <w:spacing w:val="-58"/>
          <w:sz w:val="24"/>
          <w:szCs w:val="24"/>
        </w:rPr>
        <w:t xml:space="preserve"> </w:t>
      </w:r>
      <w:r w:rsidRPr="005050B4">
        <w:rPr>
          <w:b/>
          <w:iCs/>
          <w:sz w:val="24"/>
          <w:szCs w:val="24"/>
        </w:rPr>
        <w:t>last</w:t>
      </w:r>
      <w:r w:rsidRPr="005050B4">
        <w:rPr>
          <w:b/>
          <w:iCs/>
          <w:spacing w:val="1"/>
          <w:sz w:val="24"/>
          <w:szCs w:val="24"/>
        </w:rPr>
        <w:t xml:space="preserve"> </w:t>
      </w:r>
      <w:r w:rsidRPr="005050B4">
        <w:rPr>
          <w:b/>
          <w:iCs/>
          <w:sz w:val="24"/>
          <w:szCs w:val="24"/>
        </w:rPr>
        <w:t>five years.</w:t>
      </w:r>
    </w:p>
    <w:p w:rsidR="007444C9" w:rsidRDefault="007444C9" w:rsidP="007444C9">
      <w:pPr>
        <w:pStyle w:val="TableParagraph"/>
        <w:ind w:right="271"/>
        <w:jc w:val="both"/>
        <w:rPr>
          <w:b/>
          <w:iCs/>
          <w:sz w:val="24"/>
          <w:szCs w:val="24"/>
        </w:rPr>
      </w:pPr>
    </w:p>
    <w:p w:rsidR="007444C9" w:rsidRDefault="007444C9" w:rsidP="007444C9">
      <w:pPr>
        <w:pStyle w:val="TableParagraph"/>
        <w:ind w:right="271"/>
        <w:jc w:val="center"/>
        <w:rPr>
          <w:rFonts w:asciiTheme="majorHAnsi" w:hAnsiTheme="majorHAnsi"/>
          <w:b/>
          <w:iCs/>
          <w:sz w:val="20"/>
        </w:rPr>
      </w:pPr>
      <w:r>
        <w:rPr>
          <w:rFonts w:asciiTheme="majorHAnsi" w:hAnsiTheme="majorHAnsi"/>
          <w:b/>
          <w:iCs/>
          <w:noProof/>
          <w:sz w:val="20"/>
        </w:rPr>
        <w:drawing>
          <wp:inline distT="0" distB="0" distL="0" distR="0">
            <wp:extent cx="3514477" cy="396770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39188" t="17381" r="38929" b="22964"/>
                    <a:stretch>
                      <a:fillRect/>
                    </a:stretch>
                  </pic:blipFill>
                  <pic:spPr bwMode="auto">
                    <a:xfrm>
                      <a:off x="0" y="0"/>
                      <a:ext cx="3514477" cy="3967701"/>
                    </a:xfrm>
                    <a:prstGeom prst="rect">
                      <a:avLst/>
                    </a:prstGeom>
                    <a:noFill/>
                    <a:ln w="9525">
                      <a:noFill/>
                      <a:miter lim="800000"/>
                      <a:headEnd/>
                      <a:tailEnd/>
                    </a:ln>
                  </pic:spPr>
                </pic:pic>
              </a:graphicData>
            </a:graphic>
          </wp:inline>
        </w:drawing>
      </w:r>
    </w:p>
    <w:p w:rsidR="007444C9" w:rsidRDefault="007444C9" w:rsidP="007444C9">
      <w:pPr>
        <w:pStyle w:val="TableParagraph"/>
        <w:ind w:right="271"/>
        <w:jc w:val="center"/>
        <w:rPr>
          <w:rFonts w:asciiTheme="majorHAnsi" w:hAnsiTheme="majorHAnsi"/>
          <w:b/>
          <w:iCs/>
          <w:sz w:val="20"/>
        </w:rPr>
      </w:pPr>
      <w:r>
        <w:rPr>
          <w:rFonts w:asciiTheme="majorHAnsi" w:hAnsiTheme="majorHAnsi"/>
          <w:b/>
          <w:iCs/>
          <w:noProof/>
          <w:sz w:val="20"/>
        </w:rPr>
        <w:drawing>
          <wp:inline distT="0" distB="0" distL="0" distR="0">
            <wp:extent cx="3747329" cy="2727297"/>
            <wp:effectExtent l="19050" t="0" r="552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l="38337" t="31190" r="38389" b="37749"/>
                    <a:stretch>
                      <a:fillRect/>
                    </a:stretch>
                  </pic:blipFill>
                  <pic:spPr bwMode="auto">
                    <a:xfrm>
                      <a:off x="0" y="0"/>
                      <a:ext cx="3749868" cy="2729145"/>
                    </a:xfrm>
                    <a:prstGeom prst="rect">
                      <a:avLst/>
                    </a:prstGeom>
                    <a:noFill/>
                    <a:ln w="9525">
                      <a:noFill/>
                      <a:miter lim="800000"/>
                      <a:headEnd/>
                      <a:tailEnd/>
                    </a:ln>
                  </pic:spPr>
                </pic:pic>
              </a:graphicData>
            </a:graphic>
          </wp:inline>
        </w:drawing>
      </w:r>
    </w:p>
    <w:p w:rsidR="007444C9" w:rsidRDefault="007444C9" w:rsidP="007444C9">
      <w:pP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en-US"/>
        </w:rPr>
        <w:t xml:space="preserve">Department of commerce has organized Faculty Development Programme on “HOW TO MAINTAIN QUALITY EDUCATION DURING COVID-19” as on 10 </w:t>
      </w:r>
      <w:r>
        <w:rPr>
          <w:rFonts w:ascii="Times New Roman" w:hAnsi="Times New Roman" w:cs="Times New Roman"/>
          <w:sz w:val="24"/>
          <w:szCs w:val="24"/>
        </w:rPr>
        <w:t>J</w:t>
      </w:r>
      <w:r>
        <w:rPr>
          <w:rFonts w:ascii="Times New Roman" w:hAnsi="Times New Roman" w:cs="Times New Roman"/>
          <w:sz w:val="24"/>
          <w:szCs w:val="24"/>
          <w:lang w:val="en-US"/>
        </w:rPr>
        <w:t>uly 2020</w:t>
      </w:r>
      <w:r>
        <w:rPr>
          <w:rFonts w:ascii="Times New Roman" w:hAnsi="Times New Roman" w:cs="Times New Roman"/>
          <w:sz w:val="24"/>
          <w:szCs w:val="24"/>
        </w:rPr>
        <w:t xml:space="preserve">: </w:t>
      </w:r>
    </w:p>
    <w:p w:rsidR="007444C9" w:rsidRDefault="007444C9" w:rsidP="007444C9">
      <w:pPr>
        <w:rPr>
          <w:rFonts w:ascii="Times New Roman" w:hAnsi="Times New Roman" w:cs="Times New Roman"/>
          <w:sz w:val="24"/>
          <w:szCs w:val="24"/>
        </w:rPr>
      </w:pPr>
    </w:p>
    <w:p w:rsidR="007444C9" w:rsidRDefault="007444C9" w:rsidP="007444C9">
      <w:pPr>
        <w:jc w:val="center"/>
      </w:pPr>
      <w:r>
        <w:rPr>
          <w:noProof/>
          <w:lang w:val="en-US"/>
        </w:rPr>
        <w:lastRenderedPageBreak/>
        <w:drawing>
          <wp:inline distT="0" distB="0" distL="114300" distR="114300">
            <wp:extent cx="4809490" cy="4316095"/>
            <wp:effectExtent l="0" t="0" r="10160" b="825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pic:cNvPicPr>
                  </pic:nvPicPr>
                  <pic:blipFill>
                    <a:blip r:embed="rId7" cstate="print"/>
                    <a:stretch>
                      <a:fillRect/>
                    </a:stretch>
                  </pic:blipFill>
                  <pic:spPr>
                    <a:xfrm>
                      <a:off x="0" y="0"/>
                      <a:ext cx="4809490" cy="4316095"/>
                    </a:xfrm>
                    <a:prstGeom prst="rect">
                      <a:avLst/>
                    </a:prstGeom>
                    <a:noFill/>
                    <a:ln>
                      <a:noFill/>
                    </a:ln>
                  </pic:spPr>
                </pic:pic>
              </a:graphicData>
            </a:graphic>
          </wp:inline>
        </w:drawing>
      </w:r>
    </w:p>
    <w:p w:rsidR="007444C9" w:rsidRDefault="007444C9" w:rsidP="007444C9">
      <w:pPr>
        <w:jc w:val="center"/>
      </w:pPr>
      <w:r>
        <w:rPr>
          <w:noProof/>
          <w:lang w:val="en-US"/>
        </w:rPr>
        <w:drawing>
          <wp:inline distT="0" distB="0" distL="114300" distR="114300">
            <wp:extent cx="2422000" cy="2584174"/>
            <wp:effectExtent l="1905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a:picLocks noChangeAspect="1"/>
                    </pic:cNvPicPr>
                  </pic:nvPicPr>
                  <pic:blipFill>
                    <a:blip r:embed="rId8" cstate="print"/>
                    <a:stretch>
                      <a:fillRect/>
                    </a:stretch>
                  </pic:blipFill>
                  <pic:spPr>
                    <a:xfrm>
                      <a:off x="0" y="0"/>
                      <a:ext cx="2422689" cy="2584909"/>
                    </a:xfrm>
                    <a:prstGeom prst="rect">
                      <a:avLst/>
                    </a:prstGeom>
                    <a:noFill/>
                    <a:ln>
                      <a:noFill/>
                    </a:ln>
                  </pic:spPr>
                </pic:pic>
              </a:graphicData>
            </a:graphic>
          </wp:inline>
        </w:drawing>
      </w:r>
      <w:r>
        <w:rPr>
          <w:noProof/>
          <w:lang w:val="en-US"/>
        </w:rPr>
        <w:drawing>
          <wp:inline distT="0" distB="0" distL="114300" distR="114300">
            <wp:extent cx="2832929" cy="2580670"/>
            <wp:effectExtent l="19050" t="0" r="5521"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pic:cNvPicPr>
                      <a:picLocks noChangeAspect="1"/>
                    </pic:cNvPicPr>
                  </pic:nvPicPr>
                  <pic:blipFill>
                    <a:blip r:embed="rId9" cstate="print"/>
                    <a:stretch>
                      <a:fillRect/>
                    </a:stretch>
                  </pic:blipFill>
                  <pic:spPr>
                    <a:xfrm>
                      <a:off x="0" y="0"/>
                      <a:ext cx="2839364" cy="2586532"/>
                    </a:xfrm>
                    <a:prstGeom prst="rect">
                      <a:avLst/>
                    </a:prstGeom>
                    <a:noFill/>
                    <a:ln>
                      <a:noFill/>
                    </a:ln>
                  </pic:spPr>
                </pic:pic>
              </a:graphicData>
            </a:graphic>
          </wp:inline>
        </w:drawing>
      </w:r>
    </w:p>
    <w:p w:rsidR="007444C9" w:rsidRDefault="007444C9" w:rsidP="007444C9">
      <w:pPr>
        <w:rPr>
          <w:rFonts w:ascii="Times New Roman" w:hAnsi="Times New Roman" w:cs="Times New Roman"/>
          <w:sz w:val="24"/>
          <w:szCs w:val="24"/>
        </w:rPr>
      </w:pPr>
    </w:p>
    <w:p w:rsidR="007444C9" w:rsidRDefault="007444C9" w:rsidP="007444C9">
      <w:pP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 xml:space="preserve">Department of commerce has organised </w:t>
      </w:r>
      <w:r>
        <w:rPr>
          <w:rFonts w:ascii="Times New Roman" w:hAnsi="Times New Roman" w:cs="Times New Roman"/>
          <w:sz w:val="24"/>
          <w:szCs w:val="24"/>
        </w:rPr>
        <w:t>Faculty</w:t>
      </w:r>
      <w:r>
        <w:rPr>
          <w:rFonts w:ascii="Times New Roman" w:hAnsi="Times New Roman" w:cs="Times New Roman"/>
          <w:sz w:val="24"/>
          <w:szCs w:val="24"/>
          <w:lang w:val="en-US"/>
        </w:rPr>
        <w:t>Development Programme on “</w:t>
      </w:r>
      <w:r>
        <w:rPr>
          <w:rFonts w:eastAsia="Times New Roman" w:hint="eastAsia"/>
          <w:color w:val="000000"/>
          <w:lang w:val="en-US"/>
        </w:rPr>
        <w:t xml:space="preserve">Student Development Webinar on </w:t>
      </w:r>
      <w:r>
        <w:rPr>
          <w:rFonts w:eastAsia="Times New Roman"/>
          <w:color w:val="000000"/>
        </w:rPr>
        <w:t xml:space="preserve">Small Teaching Strategic that give big  result  in COVID -19 Lockdown </w:t>
      </w:r>
      <w:r>
        <w:rPr>
          <w:rFonts w:eastAsia="Times New Roman" w:hint="eastAsia"/>
          <w:color w:val="000000"/>
          <w:lang w:val="en-US"/>
        </w:rPr>
        <w:t xml:space="preserve">” on </w:t>
      </w:r>
      <w:r>
        <w:rPr>
          <w:rFonts w:eastAsia="Times New Roman"/>
          <w:color w:val="000000"/>
        </w:rPr>
        <w:t>04</w:t>
      </w:r>
      <w:r>
        <w:rPr>
          <w:rFonts w:eastAsia="Times New Roman"/>
          <w:color w:val="000000"/>
          <w:vertAlign w:val="superscript"/>
        </w:rPr>
        <w:t>t</w:t>
      </w:r>
      <w:r>
        <w:rPr>
          <w:rFonts w:eastAsia="Times New Roman" w:hint="eastAsia"/>
          <w:color w:val="000000"/>
          <w:vertAlign w:val="superscript"/>
          <w:lang w:val="en-US"/>
        </w:rPr>
        <w:t>h</w:t>
      </w:r>
      <w:r>
        <w:rPr>
          <w:rFonts w:eastAsia="Times New Roman" w:hint="eastAsia"/>
          <w:color w:val="000000"/>
          <w:lang w:val="en-US"/>
        </w:rPr>
        <w:t xml:space="preserve"> July, </w:t>
      </w:r>
      <w:r>
        <w:rPr>
          <w:rFonts w:ascii="Times New Roman" w:hAnsi="Times New Roman" w:cs="Times New Roman"/>
          <w:sz w:val="24"/>
          <w:szCs w:val="24"/>
          <w:lang w:val="en-US"/>
        </w:rPr>
        <w:t>202</w:t>
      </w:r>
      <w:r>
        <w:rPr>
          <w:rFonts w:ascii="Times New Roman" w:hAnsi="Times New Roman" w:cs="Times New Roman"/>
          <w:sz w:val="24"/>
          <w:szCs w:val="24"/>
        </w:rPr>
        <w:t>0</w:t>
      </w:r>
    </w:p>
    <w:p w:rsidR="007444C9" w:rsidRDefault="007444C9" w:rsidP="007444C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114300" distR="114300">
            <wp:extent cx="5621572" cy="3299792"/>
            <wp:effectExtent l="19050" t="0" r="0" b="0"/>
            <wp:docPr id="40" name="Picture 9" descr="Description: C:\Users\DEKSTOP\Downloads\IMG-2020070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9" descr="Description: C:\Users\DEKSTOP\Downloads\IMG-20200703-WA0032.jpg"/>
                    <pic:cNvPicPr>
                      <a:picLocks noChangeAspect="1"/>
                    </pic:cNvPicPr>
                  </pic:nvPicPr>
                  <pic:blipFill>
                    <a:blip r:embed="rId10" cstate="print"/>
                    <a:srcRect l="2024" t="3840" b="12323"/>
                    <a:stretch>
                      <a:fillRect/>
                    </a:stretch>
                  </pic:blipFill>
                  <pic:spPr>
                    <a:xfrm>
                      <a:off x="0" y="0"/>
                      <a:ext cx="5621572" cy="3299792"/>
                    </a:xfrm>
                    <a:prstGeom prst="rect">
                      <a:avLst/>
                    </a:prstGeom>
                    <a:noFill/>
                    <a:ln>
                      <a:noFill/>
                    </a:ln>
                  </pic:spPr>
                </pic:pic>
              </a:graphicData>
            </a:graphic>
          </wp:inline>
        </w:drawing>
      </w:r>
    </w:p>
    <w:p w:rsidR="007444C9" w:rsidRDefault="007444C9" w:rsidP="007444C9">
      <w:pPr>
        <w:jc w:val="center"/>
        <w:rPr>
          <w:rFonts w:ascii="Times New Roman" w:hAnsi="Times New Roman" w:cs="Times New Roman"/>
          <w:sz w:val="24"/>
          <w:szCs w:val="24"/>
          <w:lang w:val="en-US"/>
        </w:rPr>
      </w:pPr>
      <w:r>
        <w:rPr>
          <w:rFonts w:cs="Mangal" w:hint="eastAsia"/>
          <w:noProof/>
          <w:lang w:val="en-US"/>
        </w:rPr>
        <w:drawing>
          <wp:inline distT="0" distB="0" distL="114300" distR="114300">
            <wp:extent cx="2543175" cy="3961298"/>
            <wp:effectExtent l="19050" t="0" r="9525"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11" cstate="print"/>
                    <a:stretch>
                      <a:fillRect/>
                    </a:stretch>
                  </pic:blipFill>
                  <pic:spPr>
                    <a:xfrm>
                      <a:off x="0" y="0"/>
                      <a:ext cx="2542181" cy="3959749"/>
                    </a:xfrm>
                    <a:prstGeom prst="rect">
                      <a:avLst/>
                    </a:prstGeom>
                    <a:noFill/>
                    <a:ln>
                      <a:noFill/>
                    </a:ln>
                  </pic:spPr>
                </pic:pic>
              </a:graphicData>
            </a:graphic>
          </wp:inline>
        </w:drawing>
      </w:r>
      <w:r w:rsidRPr="0081359E">
        <w:rPr>
          <w:rFonts w:ascii="Times New Roman" w:hAnsi="Times New Roman" w:cs="Times New Roman" w:hint="eastAsia"/>
          <w:noProof/>
          <w:sz w:val="24"/>
          <w:szCs w:val="24"/>
          <w:lang w:val="en-US"/>
        </w:rPr>
        <w:drawing>
          <wp:inline distT="0" distB="0" distL="114300" distR="114300">
            <wp:extent cx="2967313" cy="3578087"/>
            <wp:effectExtent l="19050" t="0" r="4487"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pic:cNvPicPr>
                      <a:picLocks noChangeAspect="1"/>
                    </pic:cNvPicPr>
                  </pic:nvPicPr>
                  <pic:blipFill>
                    <a:blip r:embed="rId12" cstate="print"/>
                    <a:stretch>
                      <a:fillRect/>
                    </a:stretch>
                  </pic:blipFill>
                  <pic:spPr>
                    <a:xfrm>
                      <a:off x="0" y="0"/>
                      <a:ext cx="2969534" cy="3580765"/>
                    </a:xfrm>
                    <a:prstGeom prst="rect">
                      <a:avLst/>
                    </a:prstGeom>
                    <a:noFill/>
                    <a:ln>
                      <a:noFill/>
                    </a:ln>
                  </pic:spPr>
                </pic:pic>
              </a:graphicData>
            </a:graphic>
          </wp:inline>
        </w:drawing>
      </w:r>
    </w:p>
    <w:p w:rsidR="007444C9" w:rsidRDefault="007444C9" w:rsidP="007444C9">
      <w:pPr>
        <w:jc w:val="both"/>
        <w:rPr>
          <w:rFonts w:ascii="Times New Roman" w:hAnsi="Times New Roman" w:cs="Times New Roman"/>
          <w:b/>
          <w:bCs/>
          <w:sz w:val="32"/>
          <w:szCs w:val="32"/>
          <w:lang w:val="en-US"/>
        </w:rPr>
      </w:pPr>
    </w:p>
    <w:p w:rsidR="007444C9" w:rsidRDefault="007444C9" w:rsidP="007444C9">
      <w:pPr>
        <w:ind w:firstLineChars="1450" w:firstLine="3494"/>
        <w:rPr>
          <w:rFonts w:ascii="Times New Roman" w:hAnsi="Times New Roman" w:cs="Times New Roman"/>
          <w:b/>
          <w:bCs/>
          <w:sz w:val="24"/>
          <w:szCs w:val="24"/>
        </w:rPr>
      </w:pPr>
    </w:p>
    <w:p w:rsidR="007444C9" w:rsidRDefault="007444C9" w:rsidP="007444C9">
      <w:pPr>
        <w:ind w:firstLineChars="1450" w:firstLine="3494"/>
        <w:rPr>
          <w:rFonts w:ascii="Times New Roman" w:hAnsi="Times New Roman" w:cs="Times New Roman"/>
          <w:b/>
          <w:bCs/>
          <w:sz w:val="24"/>
          <w:szCs w:val="24"/>
        </w:rPr>
      </w:pPr>
    </w:p>
    <w:p w:rsidR="007444C9" w:rsidRDefault="007444C9" w:rsidP="007444C9">
      <w:pPr>
        <w:spacing w:line="240" w:lineRule="auto"/>
        <w:jc w:val="center"/>
        <w:rPr>
          <w:rFonts w:ascii="Times New Roman" w:hAnsi="Times New Roman" w:cs="Times New Roman"/>
          <w:sz w:val="24"/>
          <w:szCs w:val="24"/>
          <w:shd w:val="clear" w:color="FFFFFF" w:fill="D9D9D9"/>
        </w:rPr>
      </w:pPr>
    </w:p>
    <w:p w:rsidR="007444C9" w:rsidRDefault="007444C9" w:rsidP="007444C9">
      <w:pPr>
        <w:spacing w:line="240" w:lineRule="auto"/>
        <w:jc w:val="center"/>
        <w:rPr>
          <w:rFonts w:ascii="Times New Roman" w:hAnsi="Times New Roman" w:cs="Times New Roman"/>
          <w:sz w:val="24"/>
          <w:szCs w:val="24"/>
          <w:shd w:val="clear" w:color="FFFFFF" w:fill="D9D9D9"/>
        </w:rPr>
      </w:pPr>
      <w:r>
        <w:rPr>
          <w:rFonts w:ascii="Times New Roman" w:hAnsi="Times New Roman" w:cs="Times New Roman"/>
          <w:sz w:val="24"/>
          <w:szCs w:val="24"/>
          <w:shd w:val="clear" w:color="FFFFFF" w:fill="D9D9D9"/>
        </w:rPr>
        <w:lastRenderedPageBreak/>
        <w:t>Report of the FDP</w:t>
      </w:r>
    </w:p>
    <w:p w:rsidR="007444C9" w:rsidRDefault="007444C9" w:rsidP="007444C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on </w:t>
      </w:r>
    </w:p>
    <w:p w:rsidR="007444C9" w:rsidRDefault="007444C9" w:rsidP="007444C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HOW TO MAINTAIN QUALITY EDUCATION DURING COVID-19” </w:t>
      </w:r>
    </w:p>
    <w:p w:rsidR="007444C9" w:rsidRDefault="007444C9" w:rsidP="007444C9">
      <w:pPr>
        <w:spacing w:line="240" w:lineRule="auto"/>
        <w:jc w:val="center"/>
        <w:rPr>
          <w:rFonts w:ascii="Times New Roman" w:hAnsi="Times New Roman" w:cs="Times New Roman"/>
          <w:sz w:val="24"/>
          <w:szCs w:val="24"/>
        </w:rPr>
      </w:pPr>
      <w:r>
        <w:rPr>
          <w:rFonts w:ascii="Times New Roman" w:hAnsi="Times New Roman" w:cs="Times New Roman"/>
          <w:sz w:val="24"/>
          <w:szCs w:val="24"/>
        </w:rPr>
        <w:t>(as on 10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July 2020)</w:t>
      </w:r>
    </w:p>
    <w:p w:rsidR="007444C9" w:rsidRDefault="007444C9" w:rsidP="007444C9">
      <w:pPr>
        <w:spacing w:line="240" w:lineRule="auto"/>
        <w:jc w:val="both"/>
        <w:rPr>
          <w:rFonts w:ascii="Times New Roman" w:hAnsi="Times New Roman" w:cs="Times New Roman"/>
          <w:sz w:val="24"/>
          <w:szCs w:val="24"/>
        </w:rPr>
      </w:pPr>
    </w:p>
    <w:p w:rsidR="007444C9" w:rsidRDefault="007444C9" w:rsidP="007444C9">
      <w:pPr>
        <w:jc w:val="both"/>
        <w:rPr>
          <w:lang w:eastAsia="en-IN" w:bidi="hi-IN"/>
        </w:rPr>
      </w:pPr>
      <w:r>
        <w:rPr>
          <w:rFonts w:ascii="Times New Roman" w:hAnsi="Times New Roman" w:cs="Times New Roman"/>
          <w:sz w:val="24"/>
          <w:szCs w:val="24"/>
        </w:rPr>
        <w:t>Department of commerce has organised Faculty Development Programme on “HOW TO MAINTAIN QUALITY EDUCATION DURING COVID-19” as on 10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July 2020. Chief Guest and speaker of the occasion is Shri. Ashish kumar pathak , CEO smart city of Jabalpur MP Additional collector in Govt. of MP and he has given an excellence presentation on the necessity of maintaining Quality Education During Covid-19. Our honourable principal Dr. Sandhaya Madan Mohan has given inaugural speech and motivated our students. Dr. Nidhi Monika Sharma, AP department of commerce has welcomed the guests, Shri Surendra Gupta,Trustee,M.R. has summed up the programme and Shri K. Patel, chairman Bhilai Mahila Mahavidyalaya adressesed our students and Dr. Bharti Verma, HOD commerce has given vote of thanks and and other faculties members are also attended the program. Around 36 participants are present  in the program.</w:t>
      </w:r>
    </w:p>
    <w:p w:rsidR="007444C9" w:rsidRDefault="007444C9" w:rsidP="007444C9">
      <w:pPr>
        <w:ind w:firstLineChars="1300" w:firstLine="3132"/>
        <w:jc w:val="both"/>
        <w:rPr>
          <w:rFonts w:ascii="Times New Roman" w:hAnsi="Times New Roman" w:cs="Times New Roman"/>
          <w:b/>
          <w:bCs/>
          <w:sz w:val="24"/>
          <w:szCs w:val="24"/>
        </w:rPr>
      </w:pPr>
      <w:r>
        <w:rPr>
          <w:rFonts w:ascii="Times New Roman" w:hAnsi="Times New Roman" w:cs="Times New Roman"/>
          <w:b/>
          <w:bCs/>
          <w:sz w:val="24"/>
          <w:szCs w:val="24"/>
        </w:rPr>
        <w:t>Report of the FDP-2</w:t>
      </w:r>
    </w:p>
    <w:p w:rsidR="007444C9" w:rsidRDefault="007444C9" w:rsidP="007444C9">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FDP </w:t>
      </w:r>
      <w:r>
        <w:rPr>
          <w:rFonts w:ascii="Times New Roman" w:hAnsi="Times New Roman" w:cs="Times New Roman"/>
          <w:sz w:val="24"/>
          <w:szCs w:val="24"/>
        </w:rPr>
        <w:t xml:space="preserve">Faculty Development Programme </w:t>
      </w:r>
    </w:p>
    <w:p w:rsidR="007444C9" w:rsidRDefault="007444C9" w:rsidP="007444C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on </w:t>
      </w:r>
    </w:p>
    <w:p w:rsidR="007444C9" w:rsidRDefault="007444C9" w:rsidP="007444C9">
      <w:pPr>
        <w:spacing w:line="240" w:lineRule="auto"/>
        <w:jc w:val="center"/>
        <w:rPr>
          <w:rFonts w:ascii="Times New Roman" w:hAnsi="Times New Roman" w:cs="Times New Roman"/>
          <w:b/>
          <w:bCs/>
          <w:sz w:val="24"/>
          <w:szCs w:val="24"/>
        </w:rPr>
      </w:pPr>
      <w:r>
        <w:rPr>
          <w:rFonts w:ascii="Times New Roman" w:hAnsi="Times New Roman"/>
          <w:sz w:val="24"/>
          <w:szCs w:val="24"/>
        </w:rPr>
        <w:t>"Small Teaching Strategies that give big Result in COVID-19 Lockdown</w:t>
      </w:r>
      <w:r>
        <w:rPr>
          <w:rFonts w:ascii="Times New Roman" w:hAnsi="Times New Roman" w:cs="Times New Roman"/>
          <w:sz w:val="24"/>
          <w:szCs w:val="24"/>
        </w:rPr>
        <w:t>”</w:t>
      </w:r>
    </w:p>
    <w:p w:rsidR="007444C9" w:rsidRDefault="007444C9" w:rsidP="007444C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r>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July 2020</w:t>
      </w:r>
    </w:p>
    <w:p w:rsidR="007444C9" w:rsidRDefault="007444C9" w:rsidP="007444C9">
      <w:pPr>
        <w:jc w:val="both"/>
        <w:rPr>
          <w:rFonts w:ascii="Times New Roman" w:hAnsi="Times New Roman" w:cs="Times New Roman"/>
          <w:sz w:val="24"/>
          <w:szCs w:val="24"/>
        </w:rPr>
      </w:pPr>
      <w:r>
        <w:rPr>
          <w:rFonts w:ascii="Times New Roman" w:hAnsi="Times New Roman" w:cs="Times New Roman"/>
          <w:sz w:val="24"/>
          <w:szCs w:val="24"/>
        </w:rPr>
        <w:t>Department of commerce has organised Faculty Development Programme on “</w:t>
      </w:r>
      <w:r>
        <w:rPr>
          <w:rFonts w:ascii="Times New Roman" w:hAnsi="Times New Roman"/>
          <w:sz w:val="24"/>
          <w:szCs w:val="24"/>
        </w:rPr>
        <w:t>"Small Teaching Strategies that give big Result in COVID-19 Lockdown</w:t>
      </w:r>
      <w:r>
        <w:rPr>
          <w:rFonts w:ascii="Times New Roman" w:hAnsi="Times New Roman" w:cs="Times New Roman"/>
          <w:sz w:val="24"/>
          <w:szCs w:val="24"/>
        </w:rPr>
        <w:t>” as on 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July 2020. Chief Guest and speaker of the occasion is Mr. Sanjay Ashatekar, State Head, ICFAI, Chhattisgarh, Raipur. He has given an excellence presentation about the modern teaching techniques and various online platforms that are effective in COVID-19 Lockdown. Our honourable principal Dr. Sandhaya Madan Mohan has given inaugural speech and motivated our students. Shri Surendra Gupta,Trustee, M.R. has also given  presentation on the importance of Non-traditional Teaching. Shri K. Patel, chairman Bhilai Mahila Mahavidyalaya adressesed our students and Dr. M. Madhuri Devi has given vote of thanks and all the faculty members have attended  the program. Around  38  participants are there  in the programme.</w:t>
      </w:r>
    </w:p>
    <w:p w:rsidR="007444C9" w:rsidRDefault="007444C9" w:rsidP="007444C9">
      <w:pPr>
        <w:jc w:val="both"/>
        <w:rPr>
          <w:rFonts w:ascii="Times New Roman" w:hAnsi="Times New Roman" w:cs="Times New Roman"/>
          <w:sz w:val="24"/>
          <w:szCs w:val="24"/>
        </w:rPr>
      </w:pPr>
    </w:p>
    <w:p w:rsidR="00B15562" w:rsidRDefault="00B15562" w:rsidP="00B15562">
      <w:pPr>
        <w:jc w:val="center"/>
        <w:rPr>
          <w:rFonts w:ascii="Times New Roman" w:hAnsi="Times New Roman" w:cs="Times New Roman"/>
          <w:sz w:val="24"/>
          <w:szCs w:val="24"/>
        </w:rPr>
      </w:pPr>
      <w:r>
        <w:rPr>
          <w:noProof/>
          <w:lang w:val="en-US"/>
        </w:rPr>
        <w:lastRenderedPageBreak/>
        <w:drawing>
          <wp:inline distT="0" distB="0" distL="0" distR="0" wp14:anchorId="1C2555D2" wp14:editId="1BF934C4">
            <wp:extent cx="4400550" cy="5286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912" t="14097" r="33843" b="11435"/>
                    <a:stretch/>
                  </pic:blipFill>
                  <pic:spPr bwMode="auto">
                    <a:xfrm>
                      <a:off x="0" y="0"/>
                      <a:ext cx="4401526" cy="5287547"/>
                    </a:xfrm>
                    <a:prstGeom prst="rect">
                      <a:avLst/>
                    </a:prstGeom>
                    <a:ln>
                      <a:noFill/>
                    </a:ln>
                    <a:extLst>
                      <a:ext uri="{53640926-AAD7-44D8-BBD7-CCE9431645EC}">
                        <a14:shadowObscured xmlns:a14="http://schemas.microsoft.com/office/drawing/2010/main"/>
                      </a:ext>
                    </a:extLst>
                  </pic:spPr>
                </pic:pic>
              </a:graphicData>
            </a:graphic>
          </wp:inline>
        </w:drawing>
      </w:r>
    </w:p>
    <w:p w:rsidR="00B15562" w:rsidRDefault="00B15562" w:rsidP="00B15562">
      <w:pPr>
        <w:jc w:val="center"/>
        <w:rPr>
          <w:rFonts w:ascii="Times New Roman" w:hAnsi="Times New Roman" w:cs="Times New Roman"/>
          <w:sz w:val="24"/>
          <w:szCs w:val="24"/>
        </w:rPr>
      </w:pPr>
      <w:r>
        <w:rPr>
          <w:noProof/>
          <w:lang w:val="en-US"/>
        </w:rPr>
        <w:lastRenderedPageBreak/>
        <w:drawing>
          <wp:inline distT="0" distB="0" distL="0" distR="0" wp14:anchorId="23DFBE0B" wp14:editId="2CBCB3C9">
            <wp:extent cx="4000500" cy="60652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408" t="13565" r="34674" b="11436"/>
                    <a:stretch/>
                  </pic:blipFill>
                  <pic:spPr bwMode="auto">
                    <a:xfrm>
                      <a:off x="0" y="0"/>
                      <a:ext cx="4000500" cy="606527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B15562" w:rsidSect="001922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compatSetting w:name="compatibilityMode" w:uri="http://schemas.microsoft.com/office/word" w:val="12"/>
  </w:compat>
  <w:docVars>
    <w:docVar w:name="__Grammarly_42____i" w:val="H4sIAAAAAAAEAKtWckksSQxILCpxzi/NK1GyMqwFAAEhoTITAAAA"/>
    <w:docVar w:name="__Grammarly_42___1" w:val="H4sIAAAAAAAEAKtWcslP9kxRslIyNDayNDQ3NDc2sTQ3MzEwNTVU0lEKTi0uzszPAykwrAUAGNlYviwAAAA="/>
  </w:docVars>
  <w:rsids>
    <w:rsidRoot w:val="007444C9"/>
    <w:rsid w:val="001922F0"/>
    <w:rsid w:val="007444C9"/>
    <w:rsid w:val="00852E53"/>
    <w:rsid w:val="00B15562"/>
    <w:rsid w:val="00C844C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444C9"/>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7444C9"/>
    <w:pPr>
      <w:widowControl w:val="0"/>
      <w:autoSpaceDE w:val="0"/>
      <w:autoSpaceDN w:val="0"/>
      <w:spacing w:after="0" w:line="240" w:lineRule="auto"/>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744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4C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375</Words>
  <Characters>2143</Characters>
  <Application>Microsoft Office Word</Application>
  <DocSecurity>0</DocSecurity>
  <Lines>17</Lines>
  <Paragraphs>5</Paragraphs>
  <ScaleCrop>false</ScaleCrop>
  <Company/>
  <LinksUpToDate>false</LinksUpToDate>
  <CharactersWithSpaces>2513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DESKTOP</cp:lastModifiedBy>
  <cp:revision>3</cp:revision>
  <dcterms:created xsi:type="dcterms:W3CDTF">2022-03-12T09:47:00Z</dcterms:created>
  <dcterms:modified xsi:type="dcterms:W3CDTF">2022-03-14T07:44:00Z</dcterms:modified>
</cp:coreProperties>
</file>