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4C" w:rsidRPr="005719CE" w:rsidRDefault="00BD5C4C" w:rsidP="00BD5C4C">
      <w:pPr>
        <w:spacing w:after="0" w:line="240" w:lineRule="auto"/>
        <w:jc w:val="both"/>
        <w:rPr>
          <w:rFonts w:ascii="Times New Roman" w:hAnsi="Times New Roman" w:cs="Times New Roman"/>
          <w:b/>
          <w:bCs/>
          <w:sz w:val="24"/>
          <w:szCs w:val="24"/>
          <w:lang w:val="en-US"/>
        </w:rPr>
      </w:pPr>
      <w:r w:rsidRPr="005719CE">
        <w:rPr>
          <w:rFonts w:ascii="Times New Roman" w:hAnsi="Times New Roman" w:cs="Times New Roman"/>
          <w:b/>
          <w:bCs/>
          <w:sz w:val="24"/>
          <w:szCs w:val="24"/>
          <w:lang w:val="en-US"/>
        </w:rPr>
        <w:t>7.1.3</w:t>
      </w: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Cs/>
          <w:sz w:val="24"/>
          <w:szCs w:val="24"/>
          <w:lang w:val="en-US"/>
        </w:rPr>
        <w:t>Describe the facilities in the Institution for the management of the following types of degradable and non-degradable waste (within 500 words)</w:t>
      </w:r>
    </w:p>
    <w:p w:rsidR="00BD5C4C" w:rsidRPr="005719CE" w:rsidRDefault="00BD5C4C" w:rsidP="00BD5C4C">
      <w:pPr>
        <w:spacing w:after="0" w:line="240" w:lineRule="auto"/>
        <w:jc w:val="both"/>
        <w:rPr>
          <w:rFonts w:ascii="Times New Roman" w:hAnsi="Times New Roman" w:cs="Times New Roman"/>
          <w:bCs/>
          <w:sz w:val="24"/>
          <w:szCs w:val="24"/>
          <w:lang w:val="en-US"/>
        </w:rPr>
      </w:pPr>
      <w:bookmarkStart w:id="0" w:name="_GoBack"/>
      <w:bookmarkEnd w:id="0"/>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
          <w:bCs/>
          <w:sz w:val="24"/>
          <w:szCs w:val="24"/>
          <w:lang w:val="en-US"/>
        </w:rPr>
        <w:t>Solid Waste –</w:t>
      </w:r>
      <w:r w:rsidRPr="005719CE">
        <w:rPr>
          <w:rFonts w:ascii="Times New Roman" w:hAnsi="Times New Roman" w:cs="Times New Roman"/>
          <w:bCs/>
          <w:sz w:val="24"/>
          <w:szCs w:val="24"/>
          <w:lang w:val="en-US"/>
        </w:rPr>
        <w:t xml:space="preserve">The solid waste collected during routine activities and daily basis like                   torn papers and files pens, pins extra are separated and put in garbage bins kept at various nooks and corners and piled waste is collected by the Nagar Nigam vans and further disposed on the garbage grounds. Waste from plants and dry leaves is also used for preparing organic compost, old newspaper is sold to a specific </w:t>
      </w:r>
      <w:proofErr w:type="spellStart"/>
      <w:r w:rsidRPr="005719CE">
        <w:rPr>
          <w:rFonts w:ascii="Times New Roman" w:hAnsi="Times New Roman" w:cs="Times New Roman"/>
          <w:bCs/>
          <w:sz w:val="24"/>
          <w:szCs w:val="24"/>
          <w:lang w:val="en-US"/>
        </w:rPr>
        <w:t>kabadi</w:t>
      </w:r>
      <w:proofErr w:type="spellEnd"/>
      <w:r w:rsidRPr="005719CE">
        <w:rPr>
          <w:rFonts w:ascii="Times New Roman" w:hAnsi="Times New Roman" w:cs="Times New Roman"/>
          <w:bCs/>
          <w:sz w:val="24"/>
          <w:szCs w:val="24"/>
          <w:lang w:val="en-US"/>
        </w:rPr>
        <w:t xml:space="preserve"> or </w:t>
      </w:r>
      <w:proofErr w:type="spellStart"/>
      <w:r w:rsidRPr="005719CE">
        <w:rPr>
          <w:rFonts w:ascii="Times New Roman" w:hAnsi="Times New Roman" w:cs="Times New Roman"/>
          <w:bCs/>
          <w:sz w:val="24"/>
          <w:szCs w:val="24"/>
          <w:lang w:val="en-US"/>
        </w:rPr>
        <w:t>raddiwala</w:t>
      </w:r>
      <w:proofErr w:type="spellEnd"/>
      <w:r w:rsidRPr="005719CE">
        <w:rPr>
          <w:rFonts w:ascii="Times New Roman" w:hAnsi="Times New Roman" w:cs="Times New Roman"/>
          <w:bCs/>
          <w:sz w:val="24"/>
          <w:szCs w:val="24"/>
          <w:lang w:val="en-US"/>
        </w:rPr>
        <w:t xml:space="preserve">. Use of </w:t>
      </w:r>
      <w:proofErr w:type="spellStart"/>
      <w:r w:rsidRPr="005719CE">
        <w:rPr>
          <w:rFonts w:ascii="Times New Roman" w:hAnsi="Times New Roman" w:cs="Times New Roman"/>
          <w:bCs/>
          <w:sz w:val="24"/>
          <w:szCs w:val="24"/>
          <w:lang w:val="en-US"/>
        </w:rPr>
        <w:t>polythenes</w:t>
      </w:r>
      <w:proofErr w:type="spellEnd"/>
      <w:r w:rsidRPr="005719CE">
        <w:rPr>
          <w:rFonts w:ascii="Times New Roman" w:hAnsi="Times New Roman" w:cs="Times New Roman"/>
          <w:bCs/>
          <w:sz w:val="24"/>
          <w:szCs w:val="24"/>
          <w:lang w:val="en-US"/>
        </w:rPr>
        <w:t xml:space="preserve"> is discouraged and it is tried to make campus is made plastic free through posters &amp; slogans display on the walls.</w:t>
      </w:r>
    </w:p>
    <w:p w:rsidR="00BD5C4C" w:rsidRPr="005719CE" w:rsidRDefault="00BD5C4C" w:rsidP="00BD5C4C">
      <w:pPr>
        <w:spacing w:after="0" w:line="240" w:lineRule="auto"/>
        <w:jc w:val="both"/>
        <w:rPr>
          <w:rFonts w:ascii="Times New Roman" w:hAnsi="Times New Roman" w:cs="Times New Roman"/>
          <w:b/>
          <w:bCs/>
          <w:sz w:val="24"/>
          <w:szCs w:val="24"/>
          <w:lang w:val="en-US"/>
        </w:rPr>
      </w:pPr>
      <w:r w:rsidRPr="005719CE">
        <w:rPr>
          <w:rFonts w:ascii="Times New Roman" w:hAnsi="Times New Roman" w:cs="Times New Roman"/>
          <w:noProof/>
          <w:sz w:val="24"/>
          <w:szCs w:val="24"/>
          <w:lang w:eastAsia="en-IN"/>
        </w:rPr>
        <w:drawing>
          <wp:inline distT="0" distB="0" distL="0" distR="0" wp14:anchorId="39338BAA" wp14:editId="0981D2E6">
            <wp:extent cx="2724150" cy="2305050"/>
            <wp:effectExtent l="0" t="0" r="0" b="0"/>
            <wp:docPr id="1" name="Picture 1" descr="Description: C:\Users\DESKTOP\Downloads\WhatsApp Image 2021-11-15 at 1.58.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escription: C:\Users\DESKTOP\Downloads\WhatsApp Image 2021-11-15 at 1.58.29 AM.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2305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5719CE">
        <w:rPr>
          <w:rFonts w:ascii="Times New Roman" w:hAnsi="Times New Roman" w:cs="Times New Roman"/>
          <w:b/>
          <w:bCs/>
          <w:sz w:val="24"/>
          <w:szCs w:val="24"/>
          <w:lang w:val="en-US"/>
        </w:rPr>
        <w:t xml:space="preserve">  </w:t>
      </w:r>
      <w:r w:rsidRPr="005719CE">
        <w:rPr>
          <w:rFonts w:ascii="Times New Roman" w:hAnsi="Times New Roman" w:cs="Times New Roman"/>
          <w:noProof/>
          <w:sz w:val="24"/>
          <w:szCs w:val="24"/>
          <w:lang w:eastAsia="en-IN"/>
        </w:rPr>
        <w:drawing>
          <wp:inline distT="0" distB="0" distL="0" distR="0" wp14:anchorId="548488BC" wp14:editId="7B7E8390">
            <wp:extent cx="2247900" cy="237172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3717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
          <w:bCs/>
          <w:sz w:val="24"/>
          <w:szCs w:val="24"/>
          <w:lang w:val="en-US"/>
        </w:rPr>
        <w:t xml:space="preserve">Liquid Waste – </w:t>
      </w:r>
      <w:r w:rsidRPr="005719CE">
        <w:rPr>
          <w:rFonts w:ascii="Times New Roman" w:hAnsi="Times New Roman" w:cs="Times New Roman"/>
          <w:bCs/>
          <w:sz w:val="24"/>
          <w:szCs w:val="24"/>
          <w:lang w:val="en-US"/>
        </w:rPr>
        <w:t xml:space="preserve">Is mainly given out by the hostel labs and canteen. The college has a covered sewerage system made of concrete pipes which lead to the main drainage system. The semiliquid waste from hostel and canteen is collected in waste pits. </w:t>
      </w: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noProof/>
          <w:sz w:val="24"/>
          <w:szCs w:val="24"/>
          <w:lang w:eastAsia="en-IN"/>
        </w:rPr>
        <w:drawing>
          <wp:inline distT="0" distB="0" distL="0" distR="0" wp14:anchorId="3F8A2166" wp14:editId="31302A16">
            <wp:extent cx="2724150" cy="2371725"/>
            <wp:effectExtent l="0" t="0" r="0" b="9525"/>
            <wp:docPr id="3" name="Picture 2" descr="Description: C:\Users\DESKTOP\Downloads\WhatsApp Image 2021-11-15 at 1.58.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escription: C:\Users\DESKTOP\Downloads\WhatsApp Image 2021-11-15 at 1.58.28 A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23717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D5C4C" w:rsidRPr="005719CE" w:rsidRDefault="00BD5C4C" w:rsidP="00BD5C4C">
      <w:pPr>
        <w:spacing w:after="0" w:line="240" w:lineRule="auto"/>
        <w:jc w:val="both"/>
        <w:rPr>
          <w:rFonts w:ascii="Times New Roman" w:hAnsi="Times New Roman" w:cs="Times New Roman"/>
          <w:bCs/>
          <w:sz w:val="24"/>
          <w:szCs w:val="24"/>
          <w:lang w:val="en-US"/>
        </w:rPr>
      </w:pP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Cs/>
          <w:sz w:val="24"/>
          <w:szCs w:val="24"/>
          <w:highlight w:val="red"/>
          <w:lang w:val="en-US"/>
        </w:rPr>
        <w:t>Attach MOUs or agreements if any</w:t>
      </w: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
          <w:bCs/>
          <w:sz w:val="24"/>
          <w:szCs w:val="24"/>
          <w:lang w:val="en-US"/>
        </w:rPr>
        <w:t xml:space="preserve">Bio-Medical Waste – </w:t>
      </w:r>
      <w:r w:rsidRPr="005719CE">
        <w:rPr>
          <w:rFonts w:ascii="Times New Roman" w:hAnsi="Times New Roman" w:cs="Times New Roman"/>
          <w:bCs/>
          <w:sz w:val="24"/>
          <w:szCs w:val="24"/>
          <w:lang w:val="en-US"/>
        </w:rPr>
        <w:t xml:space="preserve">In the form of sanitary napkins in girl’s toilets is disposed daily in the assigned pits. </w:t>
      </w:r>
    </w:p>
    <w:p w:rsidR="00BD5C4C" w:rsidRPr="005719CE" w:rsidRDefault="00BD5C4C" w:rsidP="00BD5C4C">
      <w:pPr>
        <w:spacing w:after="0" w:line="240" w:lineRule="auto"/>
        <w:jc w:val="both"/>
        <w:rPr>
          <w:rFonts w:ascii="Times New Roman" w:hAnsi="Times New Roman" w:cs="Times New Roman"/>
          <w:bCs/>
          <w:sz w:val="24"/>
          <w:szCs w:val="24"/>
          <w:lang w:val="en-US"/>
        </w:rPr>
      </w:pP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
          <w:bCs/>
          <w:sz w:val="24"/>
          <w:szCs w:val="24"/>
          <w:lang w:val="en-US"/>
        </w:rPr>
        <w:t xml:space="preserve">E waste Management – </w:t>
      </w:r>
      <w:r w:rsidRPr="005719CE">
        <w:rPr>
          <w:rFonts w:ascii="Times New Roman" w:hAnsi="Times New Roman" w:cs="Times New Roman"/>
          <w:bCs/>
          <w:sz w:val="24"/>
          <w:szCs w:val="24"/>
          <w:lang w:val="en-US"/>
        </w:rPr>
        <w:t xml:space="preserve">The old and obsolete electronic products like computers and electrical or electronic items are written-off or repaired for further use at collected and marked locations for disposal.  </w:t>
      </w: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Cs/>
          <w:noProof/>
          <w:sz w:val="24"/>
          <w:szCs w:val="24"/>
          <w:lang w:eastAsia="en-IN"/>
        </w:rPr>
        <w:lastRenderedPageBreak/>
        <w:drawing>
          <wp:inline distT="0" distB="0" distL="0" distR="0" wp14:anchorId="1FCB5447" wp14:editId="566CE9CE">
            <wp:extent cx="1927101" cy="1224000"/>
            <wp:effectExtent l="0" t="0" r="0" b="0"/>
            <wp:docPr id="4" name="Picture 4" descr="C:\Users\Admin\Downloads\WhatsApp Image 2022-01-31 at 4.48.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ownloads\WhatsApp Image 2022-01-31 at 4.48.28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101" cy="1224000"/>
                    </a:xfrm>
                    <a:prstGeom prst="rect">
                      <a:avLst/>
                    </a:prstGeom>
                    <a:noFill/>
                    <a:ln>
                      <a:noFill/>
                    </a:ln>
                  </pic:spPr>
                </pic:pic>
              </a:graphicData>
            </a:graphic>
          </wp:inline>
        </w:drawing>
      </w:r>
      <w:r w:rsidRPr="005719CE">
        <w:rPr>
          <w:rFonts w:ascii="Times New Roman" w:hAnsi="Times New Roman" w:cs="Times New Roman"/>
          <w:bCs/>
          <w:sz w:val="24"/>
          <w:szCs w:val="24"/>
          <w:lang w:val="en-US"/>
        </w:rPr>
        <w:t xml:space="preserve"> </w:t>
      </w:r>
      <w:r w:rsidRPr="005719CE">
        <w:rPr>
          <w:rFonts w:ascii="Times New Roman" w:hAnsi="Times New Roman" w:cs="Times New Roman"/>
          <w:bCs/>
          <w:noProof/>
          <w:sz w:val="24"/>
          <w:szCs w:val="24"/>
          <w:lang w:eastAsia="en-IN"/>
        </w:rPr>
        <w:drawing>
          <wp:inline distT="0" distB="0" distL="0" distR="0" wp14:anchorId="2B525EA7" wp14:editId="1205E5D7">
            <wp:extent cx="2232929" cy="11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WhatsApp Image 2022-01-31 at 4.48.27 PM (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29" cy="1188000"/>
                    </a:xfrm>
                    <a:prstGeom prst="rect">
                      <a:avLst/>
                    </a:prstGeom>
                  </pic:spPr>
                </pic:pic>
              </a:graphicData>
            </a:graphic>
          </wp:inline>
        </w:drawing>
      </w:r>
      <w:r w:rsidRPr="005719CE">
        <w:rPr>
          <w:rFonts w:ascii="Times New Roman" w:hAnsi="Times New Roman" w:cs="Times New Roman"/>
          <w:bCs/>
          <w:sz w:val="24"/>
          <w:szCs w:val="24"/>
          <w:lang w:val="en-US"/>
        </w:rPr>
        <w:t xml:space="preserve">  </w:t>
      </w:r>
      <w:r w:rsidRPr="005719CE">
        <w:rPr>
          <w:rFonts w:ascii="Times New Roman" w:hAnsi="Times New Roman" w:cs="Times New Roman"/>
          <w:bCs/>
          <w:noProof/>
          <w:sz w:val="24"/>
          <w:szCs w:val="24"/>
          <w:lang w:eastAsia="en-IN"/>
        </w:rPr>
        <w:drawing>
          <wp:inline distT="0" distB="0" distL="0" distR="0" wp14:anchorId="074F334A" wp14:editId="046F4A9E">
            <wp:extent cx="1680000"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WhatsApp Image 2022-01-31 at 4.48.27 PM (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000" cy="1260000"/>
                    </a:xfrm>
                    <a:prstGeom prst="rect">
                      <a:avLst/>
                    </a:prstGeom>
                  </pic:spPr>
                </pic:pic>
              </a:graphicData>
            </a:graphic>
          </wp:inline>
        </w:drawing>
      </w:r>
      <w:r w:rsidRPr="005719CE">
        <w:rPr>
          <w:rFonts w:ascii="Times New Roman" w:hAnsi="Times New Roman" w:cs="Times New Roman"/>
          <w:bCs/>
          <w:sz w:val="24"/>
          <w:szCs w:val="24"/>
          <w:lang w:val="en-US"/>
        </w:rPr>
        <w:t xml:space="preserve">  </w:t>
      </w:r>
      <w:r w:rsidRPr="005719CE">
        <w:rPr>
          <w:rFonts w:ascii="Times New Roman" w:hAnsi="Times New Roman" w:cs="Times New Roman"/>
          <w:bCs/>
          <w:noProof/>
          <w:sz w:val="24"/>
          <w:szCs w:val="24"/>
          <w:lang w:eastAsia="en-IN"/>
        </w:rPr>
        <w:drawing>
          <wp:inline distT="0" distB="0" distL="0" distR="0" wp14:anchorId="3C8E53BC" wp14:editId="3B2F1FF3">
            <wp:extent cx="2047875"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WhatsApp Image 2022-01-31 at 4.48.27 PM (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826" cy="1296002"/>
                    </a:xfrm>
                    <a:prstGeom prst="rect">
                      <a:avLst/>
                    </a:prstGeom>
                  </pic:spPr>
                </pic:pic>
              </a:graphicData>
            </a:graphic>
          </wp:inline>
        </w:drawing>
      </w:r>
    </w:p>
    <w:p w:rsidR="00BD5C4C" w:rsidRPr="005719CE" w:rsidRDefault="00BD5C4C" w:rsidP="00BD5C4C">
      <w:pPr>
        <w:spacing w:after="0" w:line="240" w:lineRule="auto"/>
        <w:jc w:val="both"/>
        <w:rPr>
          <w:rFonts w:ascii="Times New Roman" w:hAnsi="Times New Roman" w:cs="Times New Roman"/>
          <w:bCs/>
          <w:sz w:val="24"/>
          <w:szCs w:val="24"/>
          <w:lang w:val="en-US"/>
        </w:rPr>
      </w:pPr>
    </w:p>
    <w:p w:rsidR="00BD5C4C" w:rsidRPr="005719CE" w:rsidRDefault="00BD5C4C" w:rsidP="00BD5C4C">
      <w:pPr>
        <w:spacing w:after="0" w:line="240" w:lineRule="auto"/>
        <w:jc w:val="both"/>
        <w:rPr>
          <w:rFonts w:ascii="Times New Roman" w:hAnsi="Times New Roman" w:cs="Times New Roman"/>
          <w:bCs/>
          <w:sz w:val="24"/>
          <w:szCs w:val="24"/>
          <w:lang w:val="en-US"/>
        </w:rPr>
      </w:pPr>
      <w:r w:rsidRPr="005719CE">
        <w:rPr>
          <w:rFonts w:ascii="Times New Roman" w:hAnsi="Times New Roman" w:cs="Times New Roman"/>
          <w:b/>
          <w:bCs/>
          <w:sz w:val="24"/>
          <w:szCs w:val="24"/>
          <w:lang w:val="en-US"/>
        </w:rPr>
        <w:t xml:space="preserve">Hazardous chemical waste and radio-active waste – </w:t>
      </w:r>
      <w:r w:rsidRPr="005719CE">
        <w:rPr>
          <w:rFonts w:ascii="Times New Roman" w:hAnsi="Times New Roman" w:cs="Times New Roman"/>
          <w:bCs/>
          <w:sz w:val="24"/>
          <w:szCs w:val="24"/>
          <w:lang w:val="en-US"/>
        </w:rPr>
        <w:t>The activities and functions of the college do not generate any specific hazardous waste and hence there has not been any need for hazardous (chemical waste and radio-active waste) waste management.</w:t>
      </w:r>
    </w:p>
    <w:p w:rsidR="00BD5C4C" w:rsidRPr="005719CE" w:rsidRDefault="00BD5C4C" w:rsidP="00BD5C4C">
      <w:pPr>
        <w:spacing w:after="0" w:line="240" w:lineRule="auto"/>
        <w:jc w:val="both"/>
        <w:rPr>
          <w:rFonts w:ascii="Times New Roman" w:hAnsi="Times New Roman" w:cs="Times New Roman"/>
          <w:bCs/>
          <w:sz w:val="24"/>
          <w:szCs w:val="24"/>
          <w:lang w:val="en-US"/>
        </w:rPr>
      </w:pPr>
    </w:p>
    <w:p w:rsidR="00BD5C4C" w:rsidRPr="005719CE" w:rsidRDefault="00BD5C4C" w:rsidP="00BD5C4C">
      <w:pPr>
        <w:spacing w:after="0" w:line="240" w:lineRule="auto"/>
        <w:jc w:val="both"/>
        <w:rPr>
          <w:rFonts w:ascii="Times New Roman" w:hAnsi="Times New Roman" w:cs="Times New Roman"/>
          <w:bCs/>
          <w:sz w:val="24"/>
          <w:szCs w:val="24"/>
          <w:lang w:val="en-US"/>
        </w:rPr>
      </w:pPr>
    </w:p>
    <w:p w:rsidR="00BD5C4C" w:rsidRDefault="00BD5C4C" w:rsidP="00BD5C4C"/>
    <w:p w:rsidR="00BD5C4C" w:rsidRDefault="00BD5C4C" w:rsidP="00DF28F4">
      <w:pPr>
        <w:rPr>
          <w:rFonts w:ascii="Times New Roman" w:hAnsi="Times New Roman" w:cs="Times New Roman"/>
          <w:b/>
          <w:bCs/>
          <w:sz w:val="24"/>
          <w:szCs w:val="24"/>
          <w:lang w:val="en-US"/>
        </w:rPr>
      </w:pPr>
    </w:p>
    <w:sectPr w:rsidR="00BD5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5"/>
    <w:rsid w:val="00337105"/>
    <w:rsid w:val="009C5C00"/>
    <w:rsid w:val="00BD5C4C"/>
    <w:rsid w:val="00DF28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72F3"/>
  <w15:chartTrackingRefBased/>
  <w15:docId w15:val="{17A02B48-5FC4-45B4-834B-997D85F7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2022-02-25T11:13:00Z</dcterms:created>
  <dcterms:modified xsi:type="dcterms:W3CDTF">2022-03-02T07:57:00Z</dcterms:modified>
</cp:coreProperties>
</file>