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09" w:rsidRPr="007A4409" w:rsidRDefault="007A4409" w:rsidP="007A44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4409">
        <w:rPr>
          <w:rFonts w:ascii="Times New Roman" w:hAnsi="Times New Roman" w:cs="Times New Roman"/>
          <w:b/>
          <w:sz w:val="24"/>
          <w:szCs w:val="24"/>
          <w:lang w:val="en-US"/>
        </w:rPr>
        <w:t>5.4.1</w:t>
      </w:r>
    </w:p>
    <w:p w:rsidR="008F0E40" w:rsidRPr="007A4409" w:rsidRDefault="00B40C9F" w:rsidP="007A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4409">
        <w:rPr>
          <w:rFonts w:ascii="Times New Roman" w:hAnsi="Times New Roman" w:cs="Times New Roman"/>
          <w:sz w:val="24"/>
          <w:szCs w:val="24"/>
          <w:lang w:val="en-US"/>
        </w:rPr>
        <w:t xml:space="preserve">The college has an </w:t>
      </w:r>
      <w:r w:rsidR="00265865">
        <w:rPr>
          <w:rFonts w:ascii="Times New Roman" w:hAnsi="Times New Roman" w:cs="Times New Roman"/>
          <w:sz w:val="24"/>
          <w:szCs w:val="24"/>
          <w:lang w:val="en-US"/>
        </w:rPr>
        <w:t>Alumni A</w:t>
      </w:r>
      <w:r w:rsidRPr="007A4409">
        <w:rPr>
          <w:rFonts w:ascii="Times New Roman" w:hAnsi="Times New Roman" w:cs="Times New Roman"/>
          <w:sz w:val="24"/>
          <w:szCs w:val="24"/>
          <w:lang w:val="en-US"/>
        </w:rPr>
        <w:t>ssociation</w:t>
      </w:r>
      <w:r w:rsidR="00265865">
        <w:rPr>
          <w:rFonts w:ascii="Times New Roman" w:hAnsi="Times New Roman" w:cs="Times New Roman"/>
          <w:sz w:val="24"/>
          <w:szCs w:val="24"/>
          <w:lang w:val="en-US"/>
        </w:rPr>
        <w:t xml:space="preserve"> since last 12 years</w:t>
      </w:r>
      <w:bookmarkStart w:id="0" w:name="_GoBack"/>
      <w:bookmarkEnd w:id="0"/>
      <w:r w:rsidRPr="007A4409">
        <w:rPr>
          <w:rFonts w:ascii="Times New Roman" w:hAnsi="Times New Roman" w:cs="Times New Roman"/>
          <w:sz w:val="24"/>
          <w:szCs w:val="24"/>
          <w:lang w:val="en-US"/>
        </w:rPr>
        <w:t>. Institute takes the Alumni’s feedback to improve the functioning and services of the organization. Alumni meet is organized in the institute to network and collabora</w:t>
      </w:r>
      <w:r w:rsidR="00265865">
        <w:rPr>
          <w:rFonts w:ascii="Times New Roman" w:hAnsi="Times New Roman" w:cs="Times New Roman"/>
          <w:sz w:val="24"/>
          <w:szCs w:val="24"/>
          <w:lang w:val="en-US"/>
        </w:rPr>
        <w:t>te with the Alumni. Our Alumni A</w:t>
      </w:r>
      <w:r w:rsidRPr="007A4409">
        <w:rPr>
          <w:rFonts w:ascii="Times New Roman" w:hAnsi="Times New Roman" w:cs="Times New Roman"/>
          <w:sz w:val="24"/>
          <w:szCs w:val="24"/>
          <w:lang w:val="en-US"/>
        </w:rPr>
        <w:t xml:space="preserve">ssociation works as partners to bridge the gap between the industry and academics.  Alumni also support in placement and continue to bring a good name to the organization. The college also has an </w:t>
      </w:r>
      <w:r w:rsidR="007A4409" w:rsidRPr="007A4409">
        <w:rPr>
          <w:rFonts w:ascii="Times New Roman" w:hAnsi="Times New Roman" w:cs="Times New Roman"/>
          <w:sz w:val="24"/>
          <w:szCs w:val="24"/>
          <w:lang w:val="en-US"/>
        </w:rPr>
        <w:t>online group known as ALUMNI CELL – BHILAI, where alumni of the institute stay connected with the institute.</w:t>
      </w:r>
      <w:r w:rsidRPr="007A44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8F0E40" w:rsidRPr="007A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7"/>
    <w:rsid w:val="00265865"/>
    <w:rsid w:val="007A4409"/>
    <w:rsid w:val="008F0E40"/>
    <w:rsid w:val="00B40C9F"/>
    <w:rsid w:val="00E7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EB2B"/>
  <w15:chartTrackingRefBased/>
  <w15:docId w15:val="{4E4D4922-2FF2-4D4D-A248-E7329037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2024-04-23T06:25:00Z</dcterms:created>
  <dcterms:modified xsi:type="dcterms:W3CDTF">2024-04-23T07:50:00Z</dcterms:modified>
</cp:coreProperties>
</file>